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A9" w:rsidRDefault="003727A9" w:rsidP="003727A9">
      <w:pPr>
        <w:jc w:val="center"/>
      </w:pPr>
      <w:r>
        <w:t>Сведения о результатах независимой оценки</w:t>
      </w:r>
    </w:p>
    <w:p w:rsidR="003727A9" w:rsidRDefault="003727A9" w:rsidP="003727A9">
      <w:pPr>
        <w:jc w:val="center"/>
      </w:pPr>
      <w:r>
        <w:t>Период проведения независимой оценки</w:t>
      </w:r>
      <w:r>
        <w:tab/>
        <w:t>2019 год</w:t>
      </w:r>
    </w:p>
    <w:p w:rsidR="003727A9" w:rsidRDefault="003727A9" w:rsidP="003727A9">
      <w:r>
        <w:t>Сфера</w:t>
      </w:r>
      <w:r>
        <w:tab/>
        <w:t>2 - Образование</w:t>
      </w:r>
    </w:p>
    <w:p w:rsidR="003727A9" w:rsidRDefault="003727A9" w:rsidP="003727A9">
      <w:r>
        <w:t>Общественный совет</w:t>
      </w:r>
      <w:r>
        <w:tab/>
        <w:t>019463500003 - Общественный совет при Министерстве образования и науки Удмуртской Респ</w:t>
      </w:r>
      <w:bookmarkStart w:id="0" w:name="_GoBack"/>
      <w:bookmarkEnd w:id="0"/>
      <w:r>
        <w:t>ублики по проведению независимой оценки качества условий осуществления образовательной деятельности образовательными организациями в Удмуртской Республике и иными организациями, расположенными на территории Удмуртской Республики и осуществляющими образовательную деятельность за счет ассигнований из бюджета Удмуртской Республики</w:t>
      </w:r>
    </w:p>
    <w:p w:rsidR="003727A9" w:rsidRDefault="003727A9" w:rsidP="003727A9">
      <w:r>
        <w:t>Дата представления общественным советом результатов независимой оценки</w:t>
      </w:r>
      <w:r>
        <w:tab/>
        <w:t>14.01.20</w:t>
      </w:r>
    </w:p>
    <w:p w:rsidR="003727A9" w:rsidRDefault="003727A9" w:rsidP="003727A9">
      <w:r>
        <w:t>Документ и реквизиты документа общественного совета, которым утверждаются результаты независимой оценки</w:t>
      </w:r>
      <w:r>
        <w:tab/>
        <w:t>наименование вида документа</w:t>
      </w:r>
      <w:r>
        <w:tab/>
        <w:t>Протокол общественного совета при Министерстве образования и науки Удмуртской Республики</w:t>
      </w:r>
    </w:p>
    <w:p w:rsidR="003727A9" w:rsidRDefault="003727A9" w:rsidP="003727A9">
      <w:r>
        <w:t>дата документа</w:t>
      </w:r>
      <w:r>
        <w:tab/>
        <w:t>14.01.20</w:t>
      </w:r>
    </w:p>
    <w:p w:rsidR="003727A9" w:rsidRDefault="003727A9" w:rsidP="003727A9">
      <w:r>
        <w:t>номер документа</w:t>
      </w:r>
      <w:r>
        <w:tab/>
        <w:t>1</w:t>
      </w:r>
    </w:p>
    <w:p w:rsidR="003727A9" w:rsidRDefault="003727A9" w:rsidP="003727A9">
      <w:r>
        <w:t>Отнесение организаций, в отношении которых проводится независимая оценка, к группам (типам, видам) организаций, к которым применяются показатели, характеризующие дополнительные критерии, и дополнительные показатели, характеризующие общие критерии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ИНН 1817005618</w:t>
      </w:r>
      <w:r w:rsidRPr="003727A9">
        <w:rPr>
          <w:b/>
        </w:rPr>
        <w:tab/>
        <w:t>Наименование МУНИЦИПАЛЬНОЕ БЮДЖЕТНОЕ ОБРАЗОВАТЕЛЬНОЕ УЧРЕЖДЕНИЕ ДОПОЛНИТЕЛЬНОГО ОБРАЗОВАНИЯ МОЖГИНСКОГО РАЙОНА "РАЙОННЫЙ ЦЕНТР ДОПОЛНИТЕЛЬНОГО ОБРАЗОВАНИЯ ДЕТЕЙ"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Виды (типы, группы) организаций,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04200005</w:t>
      </w:r>
      <w:r w:rsidRPr="003727A9">
        <w:rPr>
          <w:b/>
        </w:rPr>
        <w:tab/>
        <w:t>организации, осуществляющие образовательную деятельность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ИНН 1817005590</w:t>
      </w:r>
      <w:r w:rsidRPr="003727A9">
        <w:rPr>
          <w:b/>
        </w:rPr>
        <w:tab/>
        <w:t>Наименование МУНИЦИПАЛЬНОЕ БЮДЖЕТНОЕ ОБРАЗОВАТЕЛЬНОЕ УЧРЕЖДЕНИЕ ДОПОЛНИТЕЛЬНОГО ОБРАЗОВАНИЯ "ДЕТСКО-ЮНОШЕСКАЯ СПОРТИВНАЯ ШКОЛА МОЖГИНСКОГО РАЙОНА"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Виды (типы, группы) организаций,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04200005</w:t>
      </w:r>
      <w:r w:rsidRPr="003727A9">
        <w:rPr>
          <w:b/>
        </w:rPr>
        <w:tab/>
        <w:t>организации, осуществляющие образовательную деятельность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ИНН 1817005625</w:t>
      </w:r>
      <w:r w:rsidRPr="003727A9">
        <w:rPr>
          <w:b/>
        </w:rPr>
        <w:tab/>
        <w:t>Наименование МУНИЦИПАЛЬНОЕ БЮДЖЕТНОЕ УЧРЕЖДЕНИЕ ДОПОЛНИТЕЛЬНОГО ОБРАЗОВАНИЯ МОЖГИНСКОГО РАЙОНА "ДЕТСКАЯ ШКОЛА ИСКУССТВ СЕЛА БОЛЬШАЯ УЧА"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Виды (типы, группы) организаций,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04200005</w:t>
      </w:r>
      <w:r w:rsidRPr="003727A9">
        <w:rPr>
          <w:b/>
        </w:rPr>
        <w:tab/>
        <w:t>организации, осуществляющие образовательную деятельность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ИНН 1817005745</w:t>
      </w:r>
      <w:r w:rsidRPr="003727A9">
        <w:rPr>
          <w:b/>
        </w:rPr>
        <w:tab/>
        <w:t>Наименование МУНИЦИПАЛЬНОЕ БЮДЖЕТНОЕ ОБРАЗОВАТЕЛЬНОЕ УЧРЕЖДЕНИЕ ДОПОЛНИТЕЛЬНОГО ОБРАЗОВАНИЯ МОЖГИНСКОГО РАЙОНА "ДЕТСКАЯ ШКОЛА ИСКУССТВ СЕЛА ПЫЧАС"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Виды (типы, группы) организаций,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t>04200005</w:t>
      </w:r>
      <w:r w:rsidRPr="003727A9">
        <w:rPr>
          <w:b/>
        </w:rPr>
        <w:tab/>
        <w:t>организации, осуществляющие образовательную деятельность</w:t>
      </w:r>
    </w:p>
    <w:p w:rsidR="003727A9" w:rsidRPr="003727A9" w:rsidRDefault="003727A9" w:rsidP="003727A9">
      <w:pPr>
        <w:rPr>
          <w:b/>
        </w:rPr>
      </w:pPr>
      <w:r w:rsidRPr="003727A9">
        <w:rPr>
          <w:b/>
        </w:rPr>
        <w:lastRenderedPageBreak/>
        <w:t>ИНН 1817005632</w:t>
      </w:r>
      <w:r w:rsidRPr="003727A9">
        <w:rPr>
          <w:b/>
        </w:rPr>
        <w:tab/>
        <w:t>Наименование МУНИЦИПАЛЬНОЕ БЮДЖЕТНОЕ ОБРАЗОВАТЕЛЬНОЕ УЧРЕЖДЕНИЕ ДОПОЛНИТЕЛЬНОГО ОБРАЗОВАНИЯ МОЖГИНСКОГО РАЙОНА "ДЕТСКАЯ ШКОЛА ИСКУССТВ СЕЛА МОЖГИ"</w:t>
      </w:r>
    </w:p>
    <w:p w:rsidR="003727A9" w:rsidRDefault="003727A9" w:rsidP="003727A9">
      <w:r>
        <w:t>Виды (типы, группы) организаций,</w:t>
      </w:r>
    </w:p>
    <w:p w:rsidR="003727A9" w:rsidRDefault="003727A9" w:rsidP="003727A9">
      <w:r>
        <w:t>04200005</w:t>
      </w:r>
      <w:r>
        <w:tab/>
        <w:t>организации, осуществляющие образовательную деятельность</w:t>
      </w:r>
    </w:p>
    <w:p w:rsidR="003727A9" w:rsidRDefault="003727A9" w:rsidP="003727A9">
      <w:r>
        <w:t>Описание результатов независимой оценки</w:t>
      </w:r>
    </w:p>
    <w:p w:rsidR="003727A9" w:rsidRDefault="003727A9" w:rsidP="003727A9">
      <w:r>
        <w:t>В 2019 году независимая оценка качества проведена в отношении 5 (100%) организаций дополнительного образования.</w:t>
      </w:r>
    </w:p>
    <w:p w:rsidR="003727A9" w:rsidRDefault="003727A9" w:rsidP="003727A9">
      <w:r>
        <w:t>В анкетировании организаций дополнительного образования приняли участие 757 респондентов.</w:t>
      </w:r>
    </w:p>
    <w:p w:rsidR="003727A9" w:rsidRDefault="003727A9" w:rsidP="003727A9">
      <w:r>
        <w:t xml:space="preserve">В целом образовательные организации Удмуртской </w:t>
      </w:r>
      <w:proofErr w:type="gramStart"/>
      <w:r>
        <w:t>Республики  получили</w:t>
      </w:r>
      <w:proofErr w:type="gramEnd"/>
      <w:r>
        <w:t xml:space="preserve"> достаточно высокую оценку по результатам независимой оценки качества условий осуществления образовательной деятельности. Средний балл по организациям дополнительного образования по республике – 87,50 баллов из 100 максимальных баллов.</w:t>
      </w:r>
    </w:p>
    <w:p w:rsidR="003727A9" w:rsidRDefault="003727A9" w:rsidP="003727A9">
      <w:r>
        <w:t>Максимальное значение баллов в организациях дополнительного образования по критерию доброжелательности, вежливости работников организации – 100</w:t>
      </w:r>
    </w:p>
    <w:p w:rsidR="003727A9" w:rsidRDefault="003727A9" w:rsidP="003727A9">
      <w:r>
        <w:t>Минимальное значение баллов у организаций дополнительного образования по критерию доступности услуг для инвалидов – 0</w:t>
      </w:r>
    </w:p>
    <w:p w:rsidR="003727A9" w:rsidRDefault="003727A9" w:rsidP="003727A9">
      <w:proofErr w:type="gramStart"/>
      <w:r>
        <w:t>Выявлен  общий</w:t>
      </w:r>
      <w:proofErr w:type="gramEnd"/>
      <w:r>
        <w:t xml:space="preserve"> для всех проблемный критерий – доступность услуг для инвалидов.</w:t>
      </w:r>
    </w:p>
    <w:p w:rsidR="003727A9" w:rsidRDefault="003727A9" w:rsidP="003727A9">
      <w:r>
        <w:t>Документы</w:t>
      </w:r>
      <w:r>
        <w:tab/>
      </w:r>
    </w:p>
    <w:p w:rsidR="003727A9" w:rsidRDefault="003727A9" w:rsidP="003727A9">
      <w:r>
        <w:t>Протокол ОС_1 от 14.01.2020.pdf</w:t>
      </w:r>
    </w:p>
    <w:p w:rsidR="003727A9" w:rsidRDefault="003727A9" w:rsidP="003727A9">
      <w:r>
        <w:t>Описание основных недостатков, выявленных в ходе проведения независимой оценки</w:t>
      </w:r>
    </w:p>
    <w:p w:rsidR="003727A9" w:rsidRDefault="003727A9" w:rsidP="003727A9">
      <w:proofErr w:type="gramStart"/>
      <w:r>
        <w:t>Выявлен  общий</w:t>
      </w:r>
      <w:proofErr w:type="gramEnd"/>
      <w:r>
        <w:t xml:space="preserve"> для всех проблемный критерий – доступность услуг для инвалидов. Средний балл по региону составил 51,42 балла.</w:t>
      </w:r>
    </w:p>
    <w:p w:rsidR="003727A9" w:rsidRDefault="003727A9" w:rsidP="003727A9">
      <w:r>
        <w:t>Не во всех образовательных организациях имеются оборудованные помещения и прилегающие к организациям территории с учетом требований доступности для инвалидов (отсутствие пандусов, выделенных стоянок для автотранспортных средств инвалидов, адаптированных лифтов, специально оборудованных санитарно-гигиенических помещений).</w:t>
      </w:r>
    </w:p>
    <w:p w:rsidR="003727A9" w:rsidRDefault="003727A9" w:rsidP="003727A9">
      <w:r>
        <w:t>Документы</w:t>
      </w:r>
      <w:r>
        <w:tab/>
      </w:r>
    </w:p>
    <w:p w:rsidR="003727A9" w:rsidRDefault="003727A9" w:rsidP="003727A9">
      <w:r>
        <w:t>Протокол ОС_1 от 14.01.2020.pdf</w:t>
      </w:r>
    </w:p>
    <w:p w:rsidR="003727A9" w:rsidRDefault="003727A9" w:rsidP="003727A9">
      <w:r>
        <w:t>Предложения по улучшению качества деятельности организации</w:t>
      </w:r>
    </w:p>
    <w:p w:rsidR="003727A9" w:rsidRDefault="003727A9" w:rsidP="003727A9">
      <w:r>
        <w:t xml:space="preserve">В целях повышения качества оказания услуг образовательными организациями Удмуртской Республики рекомендуется: </w:t>
      </w:r>
    </w:p>
    <w:p w:rsidR="003727A9" w:rsidRDefault="003727A9" w:rsidP="003727A9">
      <w:r>
        <w:t>1. Продолжить работу по улучшению качества оказания услуг в образовательных организациях</w:t>
      </w:r>
    </w:p>
    <w:p w:rsidR="003727A9" w:rsidRDefault="003727A9" w:rsidP="003727A9">
      <w:r>
        <w:t xml:space="preserve">2. Обеспечить доступность услуг для лиц с ограниченными возможностями здоровья. Принять меры по повышению комфортности условий в образовательной организации для лиц с ограниченными возможностями здоровья. </w:t>
      </w:r>
    </w:p>
    <w:p w:rsidR="003727A9" w:rsidRDefault="003727A9" w:rsidP="003727A9">
      <w:r>
        <w:lastRenderedPageBreak/>
        <w:t>3. Совершенствовать работу над контентом сайтов образовательных организаций в соответствии с требованиями законодательства Российской Федерации и потребностями получателей образовательных услуг.</w:t>
      </w:r>
    </w:p>
    <w:p w:rsidR="003727A9" w:rsidRDefault="003727A9" w:rsidP="003727A9">
      <w:r>
        <w:t>Документы</w:t>
      </w:r>
      <w:r>
        <w:tab/>
      </w:r>
    </w:p>
    <w:p w:rsidR="009F7E69" w:rsidRDefault="003727A9" w:rsidP="003727A9">
      <w:r>
        <w:t>Протокол ОС_1 от 14.01.2020.pdf</w:t>
      </w:r>
    </w:p>
    <w:sectPr w:rsidR="009F7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DA"/>
    <w:rsid w:val="003727A9"/>
    <w:rsid w:val="009F7E69"/>
    <w:rsid w:val="00CE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518B5-37DB-44E9-AC0B-D6DE66DC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3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693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Жвакина</dc:creator>
  <cp:keywords/>
  <dc:description/>
  <cp:lastModifiedBy>Жвакина</cp:lastModifiedBy>
  <cp:revision>2</cp:revision>
  <dcterms:created xsi:type="dcterms:W3CDTF">2020-03-16T05:48:00Z</dcterms:created>
  <dcterms:modified xsi:type="dcterms:W3CDTF">2020-03-16T05:51:00Z</dcterms:modified>
</cp:coreProperties>
</file>